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19" w:rsidRPr="000423D1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23D1">
        <w:rPr>
          <w:rFonts w:cstheme="minorHAnsi"/>
          <w:b/>
          <w:sz w:val="24"/>
          <w:szCs w:val="24"/>
        </w:rPr>
        <w:t>Mestská časť Bratislava – Nové Mesto</w:t>
      </w:r>
    </w:p>
    <w:p w:rsidR="00371719" w:rsidRPr="000423D1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1719" w:rsidRPr="000423D1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23D1">
        <w:rPr>
          <w:rFonts w:cstheme="minorHAnsi"/>
          <w:b/>
          <w:sz w:val="24"/>
          <w:szCs w:val="24"/>
        </w:rPr>
        <w:t>zverejňuje</w:t>
      </w:r>
    </w:p>
    <w:p w:rsidR="00371719" w:rsidRPr="000423D1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1719" w:rsidRPr="000423D1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423D1">
        <w:rPr>
          <w:rFonts w:cstheme="minorHAnsi"/>
          <w:b/>
          <w:sz w:val="24"/>
          <w:szCs w:val="24"/>
        </w:rPr>
        <w:t>z á m e r</w:t>
      </w:r>
      <w:r w:rsidR="000423D1" w:rsidRPr="000423D1">
        <w:rPr>
          <w:rFonts w:cstheme="minorHAnsi"/>
          <w:b/>
          <w:sz w:val="24"/>
          <w:szCs w:val="24"/>
        </w:rPr>
        <w:t xml:space="preserve">  </w:t>
      </w:r>
      <w:r w:rsidR="000423D1">
        <w:rPr>
          <w:rFonts w:cstheme="minorHAnsi"/>
          <w:b/>
          <w:sz w:val="24"/>
          <w:szCs w:val="24"/>
        </w:rPr>
        <w:t xml:space="preserve"> </w:t>
      </w:r>
      <w:r w:rsidR="000423D1" w:rsidRPr="000423D1">
        <w:rPr>
          <w:rFonts w:cstheme="minorHAnsi"/>
          <w:b/>
          <w:sz w:val="24"/>
          <w:szCs w:val="24"/>
          <w:u w:val="single"/>
        </w:rPr>
        <w:t>prenájmu</w:t>
      </w:r>
    </w:p>
    <w:p w:rsidR="000423D1" w:rsidRPr="000423D1" w:rsidRDefault="000423D1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0423D1">
        <w:rPr>
          <w:rFonts w:asciiTheme="minorHAnsi" w:hAnsiTheme="minorHAnsi" w:cstheme="minorHAnsi"/>
          <w:color w:val="000000"/>
        </w:rPr>
        <w:t xml:space="preserve">nebytového priestoru – športovej gymnastickej telocvične na Trnavskej ulici č. 33, súpisné číslo 3502, vybudovanej na parcele registra „C“ </w:t>
      </w:r>
      <w:proofErr w:type="spellStart"/>
      <w:r w:rsidRPr="000423D1">
        <w:rPr>
          <w:rFonts w:asciiTheme="minorHAnsi" w:hAnsiTheme="minorHAnsi" w:cstheme="minorHAnsi"/>
          <w:color w:val="000000"/>
        </w:rPr>
        <w:t>KN</w:t>
      </w:r>
      <w:proofErr w:type="spellEnd"/>
      <w:r w:rsidRPr="000423D1">
        <w:rPr>
          <w:rFonts w:asciiTheme="minorHAnsi" w:hAnsiTheme="minorHAnsi" w:cstheme="minorHAnsi"/>
          <w:color w:val="000000"/>
        </w:rPr>
        <w:t xml:space="preserve"> č. 15132/10 o výmere </w:t>
      </w:r>
      <w:proofErr w:type="spellStart"/>
      <w:r w:rsidRPr="000423D1">
        <w:rPr>
          <w:rFonts w:asciiTheme="minorHAnsi" w:hAnsiTheme="minorHAnsi" w:cstheme="minorHAnsi"/>
          <w:color w:val="000000"/>
        </w:rPr>
        <w:t>1238m2</w:t>
      </w:r>
      <w:proofErr w:type="spellEnd"/>
      <w:r w:rsidRPr="000423D1">
        <w:rPr>
          <w:rFonts w:asciiTheme="minorHAnsi" w:hAnsiTheme="minorHAnsi" w:cstheme="minorHAnsi"/>
          <w:color w:val="000000"/>
        </w:rPr>
        <w:t xml:space="preserve"> a 15132/11 o výmere </w:t>
      </w:r>
      <w:proofErr w:type="spellStart"/>
      <w:r w:rsidRPr="000423D1">
        <w:rPr>
          <w:rFonts w:asciiTheme="minorHAnsi" w:hAnsiTheme="minorHAnsi" w:cstheme="minorHAnsi"/>
          <w:color w:val="000000"/>
        </w:rPr>
        <w:t>499m2</w:t>
      </w:r>
      <w:proofErr w:type="spellEnd"/>
      <w:r w:rsidRPr="000423D1">
        <w:rPr>
          <w:rFonts w:asciiTheme="minorHAnsi" w:hAnsiTheme="minorHAnsi" w:cstheme="minorHAnsi"/>
          <w:color w:val="000000"/>
        </w:rPr>
        <w:t>, katastrálne územie Nové Mesto, ktorá je vo výlučnom vlastníctve hlavného mesta Slovenskej republiky Bratislavy a v správe mestskej časti Bratislava – Nové Mesto</w:t>
      </w: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0423D1">
        <w:rPr>
          <w:rFonts w:asciiTheme="minorHAnsi" w:hAnsiTheme="minorHAnsi" w:cstheme="minorHAnsi"/>
          <w:color w:val="000000"/>
        </w:rPr>
        <w:t xml:space="preserve">; nájomcovi - Asociácia športových klubov </w:t>
      </w:r>
      <w:proofErr w:type="spellStart"/>
      <w:r w:rsidRPr="000423D1">
        <w:rPr>
          <w:rFonts w:asciiTheme="minorHAnsi" w:hAnsiTheme="minorHAnsi" w:cstheme="minorHAnsi"/>
          <w:color w:val="000000"/>
        </w:rPr>
        <w:t>Inter</w:t>
      </w:r>
      <w:proofErr w:type="spellEnd"/>
      <w:r w:rsidRPr="000423D1">
        <w:rPr>
          <w:rFonts w:asciiTheme="minorHAnsi" w:hAnsiTheme="minorHAnsi" w:cstheme="minorHAnsi"/>
          <w:color w:val="000000"/>
        </w:rPr>
        <w:t xml:space="preserve"> Bratislava, </w:t>
      </w:r>
      <w:proofErr w:type="spellStart"/>
      <w:r w:rsidRPr="000423D1">
        <w:rPr>
          <w:rFonts w:asciiTheme="minorHAnsi" w:hAnsiTheme="minorHAnsi" w:cstheme="minorHAnsi"/>
          <w:color w:val="000000"/>
        </w:rPr>
        <w:t>o.z</w:t>
      </w:r>
      <w:proofErr w:type="spellEnd"/>
      <w:r w:rsidRPr="000423D1">
        <w:rPr>
          <w:rFonts w:asciiTheme="minorHAnsi" w:hAnsiTheme="minorHAnsi" w:cstheme="minorHAnsi"/>
          <w:color w:val="000000"/>
        </w:rPr>
        <w:t>., Trnavská cesta, 83284 Bratislava, IČO: 00678457, (ďalej „nájomca“)</w:t>
      </w: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0423D1">
        <w:rPr>
          <w:rFonts w:asciiTheme="minorHAnsi" w:hAnsiTheme="minorHAnsi" w:cstheme="minorHAnsi"/>
          <w:color w:val="000000"/>
        </w:rPr>
        <w:t xml:space="preserve">; za nájomné vo výške 1 €/ za celú dobu nájmu od nadobudnutia účinnosti nájomnej zmluvy do 31.08.2031 </w:t>
      </w: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0423D1">
        <w:rPr>
          <w:rFonts w:asciiTheme="minorHAnsi" w:hAnsiTheme="minorHAnsi" w:cstheme="minorHAnsi"/>
          <w:color w:val="000000"/>
        </w:rPr>
        <w:t>; ako prípad hodný osobitného zreteľa podľa §</w:t>
      </w:r>
      <w:proofErr w:type="spellStart"/>
      <w:r w:rsidRPr="000423D1">
        <w:rPr>
          <w:rFonts w:asciiTheme="minorHAnsi" w:hAnsiTheme="minorHAnsi" w:cstheme="minorHAnsi"/>
          <w:color w:val="000000"/>
        </w:rPr>
        <w:t>9a</w:t>
      </w:r>
      <w:proofErr w:type="spellEnd"/>
      <w:r w:rsidRPr="000423D1">
        <w:rPr>
          <w:rFonts w:asciiTheme="minorHAnsi" w:hAnsiTheme="minorHAnsi" w:cstheme="minorHAnsi"/>
          <w:color w:val="000000"/>
        </w:rPr>
        <w:t xml:space="preserve"> ods. 9 písm. c) zákona č. 138/1991 Zb. o majetku obcí v znení neskorších predpisov z dôvodu, že</w:t>
      </w: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0423D1">
        <w:rPr>
          <w:rFonts w:asciiTheme="minorHAnsi" w:hAnsiTheme="minorHAnsi" w:cstheme="minorHAnsi"/>
          <w:color w:val="000000"/>
        </w:rPr>
        <w:t xml:space="preserve">nájomca ako organizácia s bohatou históriou s dátumom vzniku 01.07.1940, je združením desiatich športových klubov: atletika, hádzaná, rýchlostná kanoistika, kolky, športová gymnastika, rekreačná telesná výchova a šport, tenis, turistika, vodné lyžovanie, vodný motorizmus prevzal budovu v roku 1997 v dezolátnom a prevádzky neschopnom stave, pričom do budovy investoval sumy v prepočte nad 531 939,18 €, s cieľom zlepšiť jej technický a energetický stav a zlepšovať podmienky pre športujúce deti a mládež, trénerov a rodičov, a má záujem pokračovať v tejto činnosti v prospech rozvoja športu a zdravého životného štýlu. </w:t>
      </w: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0423D1">
        <w:rPr>
          <w:rFonts w:asciiTheme="minorHAnsi" w:hAnsiTheme="minorHAnsi" w:cstheme="minorHAnsi"/>
          <w:color w:val="000000"/>
        </w:rPr>
        <w:t>; za podmienky :</w:t>
      </w:r>
    </w:p>
    <w:p w:rsidR="000423D1" w:rsidRPr="000423D1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371719" w:rsidRPr="000423D1" w:rsidRDefault="000423D1" w:rsidP="000423D1">
      <w:pPr>
        <w:spacing w:after="0" w:line="240" w:lineRule="auto"/>
        <w:rPr>
          <w:rFonts w:cstheme="minorHAnsi"/>
          <w:sz w:val="24"/>
          <w:szCs w:val="24"/>
        </w:rPr>
      </w:pPr>
      <w:r w:rsidRPr="000423D1">
        <w:rPr>
          <w:rFonts w:cstheme="minorHAnsi"/>
          <w:color w:val="000000"/>
          <w:sz w:val="24"/>
          <w:szCs w:val="24"/>
        </w:rPr>
        <w:t xml:space="preserve">nájomná zmluva bude nájomcom podpísaná najneskôr do 60 dní odo dňa schválenia uznesenia v miestnom zastupiteľstve. V prípade, ak nebude nájomná zmluva podpísaná zo strany nájomcu v tejto lehote, toto uznesenie stráca </w:t>
      </w:r>
      <w:proofErr w:type="spellStart"/>
      <w:r w:rsidRPr="000423D1">
        <w:rPr>
          <w:rFonts w:cstheme="minorHAnsi"/>
          <w:color w:val="000000"/>
          <w:sz w:val="24"/>
          <w:szCs w:val="24"/>
        </w:rPr>
        <w:t>platnosť.</w:t>
      </w:r>
      <w:r w:rsidR="00371719" w:rsidRPr="000423D1">
        <w:rPr>
          <w:rFonts w:cstheme="minorHAnsi"/>
          <w:sz w:val="24"/>
          <w:szCs w:val="24"/>
        </w:rPr>
        <w:t>xxxx</w:t>
      </w:r>
      <w:proofErr w:type="spellEnd"/>
    </w:p>
    <w:p w:rsidR="00371719" w:rsidRPr="000423D1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0423D1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0423D1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0423D1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423D1">
        <w:rPr>
          <w:rFonts w:cstheme="minorHAnsi"/>
          <w:sz w:val="24"/>
          <w:szCs w:val="24"/>
        </w:rPr>
        <w:t xml:space="preserve">Ing. </w:t>
      </w:r>
      <w:r w:rsidRPr="000423D1">
        <w:rPr>
          <w:rFonts w:cstheme="minorHAnsi"/>
          <w:sz w:val="24"/>
          <w:szCs w:val="24"/>
        </w:rPr>
        <w:t xml:space="preserve">Ignác </w:t>
      </w:r>
      <w:proofErr w:type="spellStart"/>
      <w:r w:rsidRPr="000423D1">
        <w:rPr>
          <w:rFonts w:cstheme="minorHAnsi"/>
          <w:sz w:val="24"/>
          <w:szCs w:val="24"/>
        </w:rPr>
        <w:t>Olexík</w:t>
      </w:r>
      <w:proofErr w:type="spellEnd"/>
      <w:r w:rsidRPr="000423D1">
        <w:rPr>
          <w:rFonts w:cstheme="minorHAnsi"/>
          <w:sz w:val="24"/>
          <w:szCs w:val="24"/>
        </w:rPr>
        <w:t>, PhD.</w:t>
      </w:r>
    </w:p>
    <w:p w:rsidR="0097262F" w:rsidRPr="000423D1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423D1">
        <w:rPr>
          <w:rFonts w:cstheme="minorHAnsi"/>
          <w:sz w:val="24"/>
          <w:szCs w:val="24"/>
        </w:rPr>
        <w:t>prednosta MÚ Bratislava-Nové Mesto</w:t>
      </w:r>
    </w:p>
    <w:sectPr w:rsidR="0097262F" w:rsidRPr="0004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9"/>
    <w:rsid w:val="000423D1"/>
    <w:rsid w:val="001C345D"/>
    <w:rsid w:val="00371719"/>
    <w:rsid w:val="009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9A6B"/>
  <w15:chartTrackingRefBased/>
  <w15:docId w15:val="{B592E6AC-D528-4606-AD4A-65B184E0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2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RV. velcek</dc:creator>
  <cp:keywords/>
  <dc:description/>
  <cp:lastModifiedBy>rastislav RV. velcek</cp:lastModifiedBy>
  <cp:revision>2</cp:revision>
  <dcterms:created xsi:type="dcterms:W3CDTF">2021-09-03T10:25:00Z</dcterms:created>
  <dcterms:modified xsi:type="dcterms:W3CDTF">2021-09-03T10:25:00Z</dcterms:modified>
</cp:coreProperties>
</file>